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629D" w14:textId="77777777" w:rsidR="00657F2C" w:rsidRPr="002E2FEC" w:rsidRDefault="00657F2C" w:rsidP="00657F2C">
      <w:pPr>
        <w:jc w:val="left"/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2E2FEC"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  <w:r w:rsidRPr="002E2FEC">
        <w:rPr>
          <w:rFonts w:ascii="仿宋" w:eastAsia="仿宋" w:hAnsi="仿宋" w:cs="仿宋"/>
          <w:color w:val="000000"/>
          <w:sz w:val="32"/>
          <w:szCs w:val="32"/>
        </w:rPr>
        <w:t>1</w:t>
      </w:r>
      <w:r w:rsidRPr="002E2FEC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p w14:paraId="4277FAF3" w14:textId="77777777" w:rsidR="00657F2C" w:rsidRPr="00EC0BAF" w:rsidRDefault="00657F2C" w:rsidP="00657F2C">
      <w:pPr>
        <w:jc w:val="center"/>
        <w:rPr>
          <w:rFonts w:ascii="宋体" w:cs="Times New Roman"/>
          <w:b/>
          <w:bCs/>
          <w:color w:val="000000"/>
          <w:sz w:val="36"/>
          <w:szCs w:val="36"/>
        </w:rPr>
      </w:pPr>
      <w:r w:rsidRPr="00EC0BAF">
        <w:rPr>
          <w:rFonts w:ascii="宋体" w:hAnsi="宋体" w:cs="宋体" w:hint="eastAsia"/>
          <w:b/>
          <w:bCs/>
          <w:color w:val="000000"/>
          <w:sz w:val="36"/>
          <w:szCs w:val="36"/>
        </w:rPr>
        <w:t>成都市工程造价协会</w:t>
      </w:r>
    </w:p>
    <w:p w14:paraId="0FE314EC" w14:textId="2000AA51" w:rsidR="00657F2C" w:rsidRPr="00EC0BAF" w:rsidRDefault="00657F2C" w:rsidP="00657F2C">
      <w:pPr>
        <w:jc w:val="center"/>
        <w:rPr>
          <w:rFonts w:ascii="宋体" w:cs="Times New Roman"/>
          <w:b/>
          <w:bCs/>
          <w:color w:val="000000"/>
          <w:sz w:val="36"/>
          <w:szCs w:val="36"/>
        </w:rPr>
      </w:pPr>
      <w:r w:rsidRPr="00EC0BAF">
        <w:rPr>
          <w:rFonts w:ascii="宋体" w:hAnsi="宋体" w:cs="宋体"/>
          <w:b/>
          <w:bCs/>
          <w:color w:val="000000"/>
          <w:sz w:val="36"/>
          <w:szCs w:val="36"/>
        </w:rPr>
        <w:t>202</w:t>
      </w:r>
      <w:r w:rsidR="00701749">
        <w:rPr>
          <w:rFonts w:ascii="宋体" w:hAnsi="宋体" w:cs="宋体" w:hint="eastAsia"/>
          <w:b/>
          <w:bCs/>
          <w:color w:val="000000"/>
          <w:sz w:val="36"/>
          <w:szCs w:val="36"/>
        </w:rPr>
        <w:t>5</w:t>
      </w:r>
      <w:r w:rsidRPr="00EC0BAF">
        <w:rPr>
          <w:rFonts w:ascii="宋体" w:hAnsi="宋体" w:cs="宋体" w:hint="eastAsia"/>
          <w:b/>
          <w:bCs/>
          <w:color w:val="000000"/>
          <w:sz w:val="36"/>
          <w:szCs w:val="36"/>
        </w:rPr>
        <w:t>年优秀工程造价企业评分标准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024"/>
      </w:tblGrid>
      <w:tr w:rsidR="00657F2C" w14:paraId="7CD916F0" w14:textId="77777777" w:rsidTr="00DE367B">
        <w:trPr>
          <w:trHeight w:val="723"/>
          <w:jc w:val="center"/>
        </w:trPr>
        <w:tc>
          <w:tcPr>
            <w:tcW w:w="3000" w:type="dxa"/>
            <w:vAlign w:val="center"/>
          </w:tcPr>
          <w:p w14:paraId="15A650A4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评分内容及分值</w:t>
            </w:r>
          </w:p>
        </w:tc>
        <w:tc>
          <w:tcPr>
            <w:tcW w:w="6024" w:type="dxa"/>
            <w:vAlign w:val="center"/>
          </w:tcPr>
          <w:p w14:paraId="2870722E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分值说明</w:t>
            </w:r>
          </w:p>
        </w:tc>
      </w:tr>
      <w:tr w:rsidR="00657F2C" w14:paraId="6F456E92" w14:textId="77777777" w:rsidTr="00DE367B">
        <w:trPr>
          <w:trHeight w:val="790"/>
          <w:jc w:val="center"/>
        </w:trPr>
        <w:tc>
          <w:tcPr>
            <w:tcW w:w="3000" w:type="dxa"/>
            <w:vAlign w:val="center"/>
          </w:tcPr>
          <w:p w14:paraId="2F51F94A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 w:hint="eastAsia"/>
                <w:strike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申报资料的完整性（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024" w:type="dxa"/>
            <w:vAlign w:val="center"/>
          </w:tcPr>
          <w:p w14:paraId="76D54859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 w:hint="eastAsia"/>
                <w:strike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申报资料完整，并按要求附申报资料真实性的企业承诺书。</w:t>
            </w:r>
          </w:p>
        </w:tc>
      </w:tr>
      <w:tr w:rsidR="00657F2C" w14:paraId="4CA5943F" w14:textId="77777777" w:rsidTr="00DE367B">
        <w:trPr>
          <w:trHeight w:val="790"/>
          <w:jc w:val="center"/>
        </w:trPr>
        <w:tc>
          <w:tcPr>
            <w:tcW w:w="3000" w:type="dxa"/>
            <w:vAlign w:val="center"/>
          </w:tcPr>
          <w:p w14:paraId="55AFDB23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党组织建立和企业党建活动开展情况（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024" w:type="dxa"/>
            <w:vAlign w:val="center"/>
          </w:tcPr>
          <w:p w14:paraId="5676B08B" w14:textId="77777777" w:rsidR="00657F2C" w:rsidRPr="00EC0BAF" w:rsidRDefault="00657F2C" w:rsidP="00657F2C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建立党组织证明文件，得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分；</w:t>
            </w:r>
          </w:p>
          <w:p w14:paraId="225FB4BE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2.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独立或共同组织过党建活动，每组织或参与一次，得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分，满分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分。</w:t>
            </w:r>
          </w:p>
        </w:tc>
      </w:tr>
      <w:tr w:rsidR="00657F2C" w14:paraId="6CB4B83C" w14:textId="77777777" w:rsidTr="00DE367B">
        <w:trPr>
          <w:trHeight w:val="1472"/>
          <w:jc w:val="center"/>
        </w:trPr>
        <w:tc>
          <w:tcPr>
            <w:tcW w:w="3000" w:type="dxa"/>
            <w:vAlign w:val="center"/>
          </w:tcPr>
          <w:p w14:paraId="073509B6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企业内控制度（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024" w:type="dxa"/>
            <w:vAlign w:val="center"/>
          </w:tcPr>
          <w:p w14:paraId="18C22FE9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 w:hint="eastAsia"/>
                <w:strike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管理制度是否健全完备，是否注重管理模式和发展规划，是否涵盖执业道德或职业纪律制度，有无档案管理等。</w:t>
            </w:r>
          </w:p>
        </w:tc>
      </w:tr>
      <w:tr w:rsidR="00657F2C" w14:paraId="444E40E9" w14:textId="77777777" w:rsidTr="00DE367B">
        <w:trPr>
          <w:trHeight w:val="1472"/>
          <w:jc w:val="center"/>
        </w:trPr>
        <w:tc>
          <w:tcPr>
            <w:tcW w:w="3000" w:type="dxa"/>
            <w:vAlign w:val="center"/>
          </w:tcPr>
          <w:p w14:paraId="6C0CD7A5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企业综合实力</w:t>
            </w:r>
          </w:p>
          <w:p w14:paraId="43B9CCE7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024" w:type="dxa"/>
            <w:vAlign w:val="center"/>
          </w:tcPr>
          <w:p w14:paraId="49F68C6A" w14:textId="77777777" w:rsidR="00657F2C" w:rsidRPr="00EC0BAF" w:rsidRDefault="00657F2C" w:rsidP="00657F2C">
            <w:pPr>
              <w:numPr>
                <w:ilvl w:val="0"/>
                <w:numId w:val="2"/>
              </w:numPr>
              <w:tabs>
                <w:tab w:val="left" w:pos="312"/>
              </w:tabs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工程造价咨询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/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工程咨询，评选年度年营业收入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1000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万（含）以上，得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；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1000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万以下按比例扣分；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  <w:p w14:paraId="127597D3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2.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工作业绩突出，评选年度完成的工程造价项目达到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30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项，得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分；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30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项以下按比例扣分。</w:t>
            </w:r>
          </w:p>
        </w:tc>
      </w:tr>
      <w:tr w:rsidR="00657F2C" w14:paraId="7ACD870D" w14:textId="77777777" w:rsidTr="00DE367B">
        <w:trPr>
          <w:trHeight w:val="1609"/>
          <w:jc w:val="center"/>
        </w:trPr>
        <w:tc>
          <w:tcPr>
            <w:tcW w:w="3000" w:type="dxa"/>
            <w:vAlign w:val="center"/>
          </w:tcPr>
          <w:p w14:paraId="091CFA86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企业人员构成（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024" w:type="dxa"/>
            <w:vAlign w:val="center"/>
          </w:tcPr>
          <w:p w14:paraId="37C38BEB" w14:textId="77777777" w:rsidR="00657F2C" w:rsidRPr="00EC0BAF" w:rsidRDefault="00657F2C" w:rsidP="00DE367B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1.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一级造价工程师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名，二级造价工程师或造价员合计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名，得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分，每项不足者按比例扣分；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  <w:p w14:paraId="63DB9AC6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2.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工程或工程经济类中级（含）以上专业技术职称人员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16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名，得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分；不足者按比例扣分。</w:t>
            </w:r>
          </w:p>
        </w:tc>
      </w:tr>
      <w:tr w:rsidR="00657F2C" w14:paraId="55F7238D" w14:textId="77777777" w:rsidTr="00DE367B">
        <w:trPr>
          <w:trHeight w:val="1516"/>
          <w:jc w:val="center"/>
        </w:trPr>
        <w:tc>
          <w:tcPr>
            <w:tcW w:w="3000" w:type="dxa"/>
            <w:vAlign w:val="center"/>
          </w:tcPr>
          <w:p w14:paraId="39C2F7DB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代表工程造价成果文件质量（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30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024" w:type="dxa"/>
            <w:vAlign w:val="center"/>
          </w:tcPr>
          <w:p w14:paraId="07AB6966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成果文件的质量与水平如何，是否真实、全面，是否提出合理化建议，是否在合同期内完成，评价满意度，是否采用新技术等方面进行综合性打分。</w:t>
            </w:r>
          </w:p>
        </w:tc>
      </w:tr>
      <w:tr w:rsidR="00657F2C" w14:paraId="725798BA" w14:textId="77777777" w:rsidTr="00DE367B">
        <w:trPr>
          <w:trHeight w:val="1516"/>
          <w:jc w:val="center"/>
        </w:trPr>
        <w:tc>
          <w:tcPr>
            <w:tcW w:w="3000" w:type="dxa"/>
            <w:vAlign w:val="center"/>
          </w:tcPr>
          <w:p w14:paraId="051BCC97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企业参与行业协会工作或活动情况（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024" w:type="dxa"/>
            <w:vAlign w:val="center"/>
          </w:tcPr>
          <w:p w14:paraId="168473B5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参与课题建设、专业技能竞赛、会员活动日、学术交流、协会各类会议、网站共建、各类文化活动等，或参与其他行业协会工作。每参与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次，得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分，满分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分。</w:t>
            </w:r>
          </w:p>
        </w:tc>
      </w:tr>
      <w:tr w:rsidR="00657F2C" w14:paraId="17FAB3A9" w14:textId="77777777" w:rsidTr="00DE367B">
        <w:trPr>
          <w:trHeight w:val="1516"/>
          <w:jc w:val="center"/>
        </w:trPr>
        <w:tc>
          <w:tcPr>
            <w:tcW w:w="3000" w:type="dxa"/>
            <w:vAlign w:val="center"/>
          </w:tcPr>
          <w:p w14:paraId="258B1DB2" w14:textId="77777777" w:rsidR="00657F2C" w:rsidRPr="00EC0BAF" w:rsidRDefault="00657F2C" w:rsidP="00DE367B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加分项</w:t>
            </w:r>
          </w:p>
        </w:tc>
        <w:tc>
          <w:tcPr>
            <w:tcW w:w="6024" w:type="dxa"/>
            <w:vAlign w:val="center"/>
          </w:tcPr>
          <w:p w14:paraId="64FEEE88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如符合下列条件可获得加分：</w:t>
            </w:r>
          </w:p>
          <w:p w14:paraId="2311D271" w14:textId="77777777" w:rsidR="00657F2C" w:rsidRPr="00EC0BAF" w:rsidRDefault="00657F2C" w:rsidP="00657F2C">
            <w:pPr>
              <w:numPr>
                <w:ilvl w:val="0"/>
                <w:numId w:val="3"/>
              </w:numPr>
              <w:tabs>
                <w:tab w:val="left" w:pos="312"/>
              </w:tabs>
              <w:jc w:val="left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企业及员工在评选年度内获得国家、省、市奖项，每项可加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分，满分不超过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分；</w:t>
            </w:r>
          </w:p>
          <w:p w14:paraId="7DC2F644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2.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企业参与社会公益活动或捐款，每项可加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分，满分不超过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分；</w:t>
            </w:r>
          </w:p>
          <w:p w14:paraId="3B6E77E7" w14:textId="77777777" w:rsidR="00657F2C" w:rsidRPr="00EC0BAF" w:rsidRDefault="00657F2C" w:rsidP="00DE367B">
            <w:pPr>
              <w:jc w:val="left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3.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评选年度前两年连续获得市级（含）以上“优秀企业”称号，可加</w:t>
            </w:r>
            <w:r w:rsidRPr="00EC0BAF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 w:rsidRPr="00EC0BA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分。</w:t>
            </w:r>
          </w:p>
        </w:tc>
      </w:tr>
    </w:tbl>
    <w:p w14:paraId="69061B12" w14:textId="77777777" w:rsidR="00261D77" w:rsidRPr="008F7385" w:rsidRDefault="00261D77"/>
    <w:sectPr w:rsidR="00261D77" w:rsidRPr="008F7385" w:rsidSect="00A56057">
      <w:pgSz w:w="11906" w:h="16838"/>
      <w:pgMar w:top="1400" w:right="1418" w:bottom="936" w:left="1418" w:header="1701" w:footer="170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69561" w14:textId="77777777" w:rsidR="001F4470" w:rsidRDefault="001F4470" w:rsidP="00657F2C">
      <w:r>
        <w:separator/>
      </w:r>
    </w:p>
  </w:endnote>
  <w:endnote w:type="continuationSeparator" w:id="0">
    <w:p w14:paraId="617E35EF" w14:textId="77777777" w:rsidR="001F4470" w:rsidRDefault="001F4470" w:rsidP="0065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F0889" w14:textId="77777777" w:rsidR="001F4470" w:rsidRDefault="001F4470" w:rsidP="00657F2C">
      <w:r>
        <w:separator/>
      </w:r>
    </w:p>
  </w:footnote>
  <w:footnote w:type="continuationSeparator" w:id="0">
    <w:p w14:paraId="0549B124" w14:textId="77777777" w:rsidR="001F4470" w:rsidRDefault="001F4470" w:rsidP="00657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21EB3F"/>
    <w:multiLevelType w:val="singleLevel"/>
    <w:tmpl w:val="8821EB3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A08BF626"/>
    <w:multiLevelType w:val="singleLevel"/>
    <w:tmpl w:val="A08BF62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0E23072B"/>
    <w:multiLevelType w:val="singleLevel"/>
    <w:tmpl w:val="0E23072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479151274">
    <w:abstractNumId w:val="0"/>
  </w:num>
  <w:num w:numId="2" w16cid:durableId="1864439205">
    <w:abstractNumId w:val="1"/>
  </w:num>
  <w:num w:numId="3" w16cid:durableId="193808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F4"/>
    <w:rsid w:val="001E1D1B"/>
    <w:rsid w:val="001F4470"/>
    <w:rsid w:val="002147A6"/>
    <w:rsid w:val="00261D77"/>
    <w:rsid w:val="002E2FEC"/>
    <w:rsid w:val="00495DF4"/>
    <w:rsid w:val="005304B6"/>
    <w:rsid w:val="005E7F0D"/>
    <w:rsid w:val="00657F2C"/>
    <w:rsid w:val="006E2DBC"/>
    <w:rsid w:val="00701749"/>
    <w:rsid w:val="008F7385"/>
    <w:rsid w:val="00A56057"/>
    <w:rsid w:val="00B33D3F"/>
    <w:rsid w:val="00B65AB5"/>
    <w:rsid w:val="00D83705"/>
    <w:rsid w:val="00D87CAC"/>
    <w:rsid w:val="00DB179C"/>
    <w:rsid w:val="00EB121A"/>
    <w:rsid w:val="00F6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53D22"/>
  <w15:chartTrackingRefBased/>
  <w15:docId w15:val="{666B6AAD-A1CB-4D30-BB95-EA47C01A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F2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7F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7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7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380</Characters>
  <Application>Microsoft Office Word</Application>
  <DocSecurity>0</DocSecurity>
  <Lines>27</Lines>
  <Paragraphs>28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推</dc:creator>
  <cp:keywords/>
  <dc:description/>
  <cp:lastModifiedBy>推 阿</cp:lastModifiedBy>
  <cp:revision>7</cp:revision>
  <dcterms:created xsi:type="dcterms:W3CDTF">2023-05-26T02:01:00Z</dcterms:created>
  <dcterms:modified xsi:type="dcterms:W3CDTF">2025-05-27T07:09:00Z</dcterms:modified>
</cp:coreProperties>
</file>